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57"/>
        <w:jc w:val="both"/>
        <w:rPr>
          <w:rFonts w:ascii="Xunta Sans" w:hAnsi="Xunta Sans"/>
          <w:sz w:val="20"/>
          <w:szCs w:val="20"/>
        </w:rPr>
      </w:pPr>
      <w:r>
        <w:rPr>
          <w:rFonts w:cs="Trebuchet MS" w:ascii="Xunta Sans" w:hAnsi="Xunta Sans"/>
          <w:b/>
          <w:bCs/>
          <w:sz w:val="20"/>
          <w:szCs w:val="20"/>
        </w:rPr>
        <w:t>ANEXO II</w:t>
      </w:r>
    </w:p>
    <w:tbl>
      <w:tblPr>
        <w:tblW w:w="8379" w:type="dxa"/>
        <w:jc w:val="left"/>
        <w:tblInd w:w="6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657"/>
        <w:gridCol w:w="2154"/>
        <w:gridCol w:w="2271"/>
        <w:gridCol w:w="1297"/>
      </w:tblGrid>
      <w:tr>
        <w:trPr>
          <w:trHeight w:val="227" w:hRule="atLeast"/>
          <w:cantSplit w:val="true"/>
        </w:trPr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/>
                <w:bCs/>
                <w:sz w:val="20"/>
                <w:szCs w:val="20"/>
                <w:lang w:eastAsia="es-ES"/>
              </w:rPr>
              <w:t>DATOS DA PERSOA SOLICITANTE</w:t>
            </w:r>
          </w:p>
        </w:tc>
      </w:tr>
      <w:tr>
        <w:trPr>
          <w:trHeight w:val="313" w:hRule="atLeast"/>
          <w:cantSplit w:val="true"/>
        </w:trPr>
        <w:tc>
          <w:tcPr>
            <w:tcW w:w="265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NOME/ RAZÓN SOCIAL</w:t>
            </w:r>
          </w:p>
        </w:tc>
        <w:tc>
          <w:tcPr>
            <w:tcW w:w="2154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PRIMEIRO APELIDO</w:t>
            </w:r>
          </w:p>
        </w:tc>
        <w:tc>
          <w:tcPr>
            <w:tcW w:w="2271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SEGUNDO APELIDO</w:t>
            </w:r>
          </w:p>
        </w:tc>
        <w:tc>
          <w:tcPr>
            <w:tcW w:w="129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NIF</w:t>
            </w:r>
          </w:p>
        </w:tc>
      </w:tr>
      <w:tr>
        <w:trPr>
          <w:trHeight w:val="313" w:hRule="atLeast"/>
          <w:cantSplit w:val="true"/>
        </w:trPr>
        <w:tc>
          <w:tcPr>
            <w:tcW w:w="2657" w:type="dxa"/>
            <w:tcBorders>
              <w:left w:val="single" w:sz="4" w:space="0" w:color="000000"/>
              <w:bottom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  <w:tc>
          <w:tcPr>
            <w:tcW w:w="2271" w:type="dxa"/>
            <w:tcBorders>
              <w:bottom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</w:tr>
    </w:tbl>
    <w:p>
      <w:pPr>
        <w:pStyle w:val="Normal"/>
        <w:widowControl w:val="false"/>
        <w:spacing w:lineRule="auto" w:line="360" w:before="0" w:after="57"/>
        <w:jc w:val="both"/>
        <w:rPr>
          <w:rFonts w:ascii="Xunta Sans" w:hAnsi="Xunta Sans"/>
          <w:b/>
          <w:b/>
          <w:sz w:val="20"/>
          <w:szCs w:val="20"/>
        </w:rPr>
      </w:pPr>
      <w:r>
        <w:rPr>
          <w:rFonts w:ascii="Xunta Sans" w:hAnsi="Xunta Sans"/>
          <w:b/>
          <w:sz w:val="20"/>
          <w:szCs w:val="20"/>
        </w:rPr>
      </w:r>
    </w:p>
    <w:tbl>
      <w:tblPr>
        <w:tblW w:w="8336" w:type="dxa"/>
        <w:jc w:val="left"/>
        <w:tblInd w:w="49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43"/>
        <w:gridCol w:w="2378"/>
        <w:gridCol w:w="2154"/>
        <w:gridCol w:w="1361"/>
      </w:tblGrid>
      <w:tr>
        <w:trPr>
          <w:trHeight w:val="227" w:hRule="atLeast"/>
          <w:cantSplit w:val="true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/>
                <w:bCs/>
                <w:sz w:val="20"/>
                <w:szCs w:val="20"/>
                <w:lang w:eastAsia="es-ES"/>
              </w:rPr>
              <w:t>E, NA SÚA REPRESENTACIÓN</w:t>
            </w:r>
          </w:p>
        </w:tc>
      </w:tr>
      <w:tr>
        <w:trPr>
          <w:trHeight w:val="313" w:hRule="atLeast"/>
          <w:cantSplit w:val="true"/>
        </w:trPr>
        <w:tc>
          <w:tcPr>
            <w:tcW w:w="244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NOME/RAZÓN SOCIAL</w:t>
            </w:r>
          </w:p>
        </w:tc>
        <w:tc>
          <w:tcPr>
            <w:tcW w:w="2378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PRIMEIRO APELIDO</w:t>
            </w:r>
          </w:p>
        </w:tc>
        <w:tc>
          <w:tcPr>
            <w:tcW w:w="2154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SEGUNDO APELIDO</w:t>
            </w:r>
          </w:p>
        </w:tc>
        <w:tc>
          <w:tcPr>
            <w:tcW w:w="136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NIF</w:t>
            </w:r>
          </w:p>
        </w:tc>
      </w:tr>
      <w:tr>
        <w:trPr>
          <w:trHeight w:val="313" w:hRule="atLeast"/>
          <w:cantSplit w:val="true"/>
        </w:trPr>
        <w:tc>
          <w:tcPr>
            <w:tcW w:w="2443" w:type="dxa"/>
            <w:tcBorders>
              <w:lef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  <w:tc>
          <w:tcPr>
            <w:tcW w:w="2378" w:type="dxa"/>
            <w:tcBorders/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  <w:tc>
          <w:tcPr>
            <w:tcW w:w="2154" w:type="dxa"/>
            <w:tcBorders/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  <w:tc>
          <w:tcPr>
            <w:tcW w:w="1361" w:type="dxa"/>
            <w:tcBorders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4821" w:type="dxa"/>
            <w:gridSpan w:val="2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/>
                <w:bCs/>
                <w:sz w:val="20"/>
                <w:szCs w:val="20"/>
                <w:lang w:eastAsia="es-ES"/>
              </w:rPr>
              <w:t>DATOS DE CONTACTO</w:t>
            </w:r>
          </w:p>
        </w:tc>
        <w:tc>
          <w:tcPr>
            <w:tcW w:w="3515" w:type="dxa"/>
            <w:gridSpan w:val="2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4821" w:type="dxa"/>
            <w:gridSpan w:val="2"/>
            <w:tcBorders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3515" w:type="dxa"/>
            <w:gridSpan w:val="2"/>
            <w:tcBorders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  <w:t>ENDEREZO ELECTRÓNICO</w:t>
            </w:r>
          </w:p>
        </w:tc>
      </w:tr>
      <w:tr>
        <w:trPr>
          <w:trHeight w:val="313" w:hRule="atLeast"/>
          <w:cantSplit w:val="true"/>
        </w:trPr>
        <w:tc>
          <w:tcPr>
            <w:tcW w:w="4821" w:type="dxa"/>
            <w:gridSpan w:val="2"/>
            <w:tcBorders>
              <w:lef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  <w:tc>
          <w:tcPr>
            <w:tcW w:w="3515" w:type="dxa"/>
            <w:gridSpan w:val="2"/>
            <w:tcBorders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Cs/>
                <w:sz w:val="20"/>
                <w:szCs w:val="20"/>
                <w:lang w:eastAsia="es-ES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833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/>
                <w:bCs/>
                <w:sz w:val="20"/>
                <w:szCs w:val="20"/>
                <w:lang w:eastAsia="es-ES"/>
              </w:rPr>
              <w:t>A PERSOA SOLICITANTE OU REPRESENTANTE DECLARA</w:t>
            </w:r>
          </w:p>
        </w:tc>
      </w:tr>
      <w:tr>
        <w:trPr>
          <w:trHeight w:val="313" w:hRule="atLeast"/>
          <w:cantSplit w:val="true"/>
        </w:trPr>
        <w:tc>
          <w:tcPr>
            <w:tcW w:w="83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1. Que os datos contidos nesta solicitude e nos documentos que se achegan son certos, e acepta as condicións e obrigas recollidas nesta convocatoria.</w:t>
            </w:r>
          </w:p>
          <w:p>
            <w:pPr>
              <w:pStyle w:val="Normal"/>
              <w:widowControl w:val="false"/>
              <w:spacing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2. Que reúne os requisitos sinalados no artigo 2 destas bases reguladoras.</w:t>
            </w:r>
          </w:p>
          <w:p>
            <w:pPr>
              <w:pStyle w:val="Normal"/>
              <w:widowControl w:val="false"/>
              <w:spacing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3. Que non está incursa en ningunha das circunstancias previstas no artigo 71 da Lei 9/2017, de 8 de novembro, de Contratos do Sector Público.</w:t>
            </w:r>
          </w:p>
          <w:p>
            <w:pPr>
              <w:pStyle w:val="Normal"/>
              <w:widowControl w:val="false"/>
              <w:spacing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4. Que é a titular lexítima de todos os dereitos de propiedade intelectual da obra e/ou proxecto musical que se presenta ou, se é o caso, que conta coa autorización correspondente para todos os efectos.</w:t>
            </w:r>
          </w:p>
          <w:p>
            <w:pPr>
              <w:pStyle w:val="Normal"/>
              <w:widowControl w:val="false"/>
              <w:spacing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5. Declaración responsable de que a obra que se presenta é orixinal (non é copia nin adaptación de outra), que non infrinxe dereitos de terceiros, nin sobre ela existen dereitos de publicación por parte de ningunha entidade.</w:t>
            </w:r>
          </w:p>
          <w:p>
            <w:pPr>
              <w:pStyle w:val="Normal"/>
              <w:widowControl w:val="false"/>
              <w:spacing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6. No suposto de intérpretes, a declaración incluirá que posúe a autorización dos titulares da obra, para a comunicación pública dela mediante actuación musical, reprodución, comunicación e distribución pública.</w:t>
            </w:r>
          </w:p>
          <w:p>
            <w:pPr>
              <w:pStyle w:val="Normal"/>
              <w:widowControl w:val="false"/>
              <w:spacing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7. Que as persoas integrantes do proxecto musical son as seguintes:</w:t>
            </w:r>
          </w:p>
          <w:tbl>
            <w:tblPr>
              <w:tblW w:w="8222" w:type="dxa"/>
              <w:jc w:val="left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4111"/>
              <w:gridCol w:w="4111"/>
            </w:tblGrid>
            <w:tr>
              <w:trPr/>
              <w:tc>
                <w:tcPr>
                  <w:tcW w:w="822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57"/>
                    <w:jc w:val="both"/>
                    <w:rPr>
                      <w:rFonts w:ascii="Xunta Sans" w:hAnsi="Xunta Sans" w:cs="Trebuchet MS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cs="Trebuchet MS" w:ascii="Xunta Sans" w:hAnsi="Xunta Sans"/>
                      <w:b/>
                      <w:bCs/>
                      <w:sz w:val="20"/>
                      <w:szCs w:val="20"/>
                      <w:lang w:eastAsia="es-ES"/>
                    </w:rPr>
                    <w:t>NOME DO ARTISTA/GRUPO</w:t>
                  </w:r>
                </w:p>
              </w:tc>
            </w:tr>
            <w:tr>
              <w:trPr>
                <w:trHeight w:val="434" w:hRule="atLeast"/>
              </w:trPr>
              <w:tc>
                <w:tcPr>
                  <w:tcW w:w="8222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idodetboa"/>
                    <w:jc w:val="both"/>
                    <w:rPr>
                      <w:rFonts w:ascii="Xunta Sans" w:hAnsi="Xunta Sans" w:cs="Trebuchet MS"/>
                      <w:sz w:val="20"/>
                      <w:szCs w:val="20"/>
                    </w:rPr>
                  </w:pPr>
                  <w:r>
                    <w:rPr>
                      <w:rFonts w:cs="Trebuchet MS" w:ascii="Xunta Sans" w:hAnsi="Xunta Sans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34" w:hRule="atLeast"/>
              </w:trPr>
              <w:tc>
                <w:tcPr>
                  <w:tcW w:w="411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57"/>
                    <w:jc w:val="both"/>
                    <w:rPr>
                      <w:rFonts w:ascii="Xunta Sans" w:hAnsi="Xunta Sans" w:cs="Trebuchet MS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cs="Trebuchet MS" w:ascii="Xunta Sans" w:hAnsi="Xunta Sans"/>
                      <w:b/>
                      <w:bCs/>
                      <w:sz w:val="20"/>
                      <w:szCs w:val="20"/>
                      <w:lang w:eastAsia="es-ES"/>
                    </w:rPr>
                    <w:t>COMPOÑENTES DO GRUPO</w:t>
                  </w:r>
                </w:p>
              </w:tc>
              <w:tc>
                <w:tcPr>
                  <w:tcW w:w="41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idodetboa"/>
                    <w:jc w:val="both"/>
                    <w:rPr>
                      <w:rFonts w:ascii="Xunta Sans" w:hAnsi="Xunta Sans" w:cs="Trebuchet MS"/>
                      <w:sz w:val="20"/>
                      <w:szCs w:val="20"/>
                    </w:rPr>
                  </w:pPr>
                  <w:r>
                    <w:rPr>
                      <w:rFonts w:cs="Trebuchet MS" w:ascii="Xunta Sans" w:hAnsi="Xunta Sans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34" w:hRule="atLeast"/>
              </w:trPr>
              <w:tc>
                <w:tcPr>
                  <w:tcW w:w="411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57"/>
                    <w:jc w:val="both"/>
                    <w:rPr>
                      <w:rFonts w:ascii="Xunta Sans" w:hAnsi="Xunta Sans" w:cs="Trebuchet MS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cs="Trebuchet MS" w:ascii="Xunta Sans" w:hAnsi="Xunta Sans"/>
                      <w:b/>
                      <w:bCs/>
                      <w:sz w:val="20"/>
                      <w:szCs w:val="20"/>
                      <w:lang w:eastAsia="es-ES"/>
                    </w:rPr>
                    <w:t>NOME</w:t>
                  </w:r>
                </w:p>
              </w:tc>
              <w:tc>
                <w:tcPr>
                  <w:tcW w:w="41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57"/>
                    <w:jc w:val="both"/>
                    <w:rPr>
                      <w:rFonts w:ascii="Xunta Sans" w:hAnsi="Xunta Sans" w:cs="Trebuchet MS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cs="Trebuchet MS" w:ascii="Xunta Sans" w:hAnsi="Xunta Sans"/>
                      <w:sz w:val="20"/>
                      <w:szCs w:val="20"/>
                      <w:lang w:eastAsia="es-ES"/>
                    </w:rPr>
                    <w:t>INSTRUMENTO</w:t>
                  </w:r>
                </w:p>
              </w:tc>
            </w:tr>
            <w:tr>
              <w:trPr>
                <w:trHeight w:val="434" w:hRule="atLeast"/>
              </w:trPr>
              <w:tc>
                <w:tcPr>
                  <w:tcW w:w="411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57"/>
                    <w:jc w:val="both"/>
                    <w:rPr>
                      <w:rFonts w:ascii="Xunta Sans" w:hAnsi="Xunta Sans" w:cs="Trebuchet MS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cs="Trebuchet MS" w:ascii="Xunta Sans" w:hAnsi="Xunta Sans"/>
                      <w:b/>
                      <w:bCs/>
                      <w:sz w:val="20"/>
                      <w:szCs w:val="20"/>
                      <w:lang w:eastAsia="es-ES"/>
                    </w:rPr>
                  </w:r>
                </w:p>
              </w:tc>
              <w:tc>
                <w:tcPr>
                  <w:tcW w:w="41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57"/>
                    <w:jc w:val="both"/>
                    <w:rPr>
                      <w:rFonts w:ascii="Xunta Sans" w:hAnsi="Xunta Sans" w:cs="Trebuchet MS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cs="Trebuchet MS" w:ascii="Xunta Sans" w:hAnsi="Xunta Sans"/>
                      <w:sz w:val="20"/>
                      <w:szCs w:val="20"/>
                      <w:lang w:eastAsia="es-ES"/>
                    </w:rPr>
                  </w:r>
                </w:p>
              </w:tc>
            </w:tr>
            <w:tr>
              <w:trPr>
                <w:trHeight w:val="434" w:hRule="atLeast"/>
              </w:trPr>
              <w:tc>
                <w:tcPr>
                  <w:tcW w:w="411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57"/>
                    <w:jc w:val="both"/>
                    <w:rPr>
                      <w:rFonts w:ascii="Xunta Sans" w:hAnsi="Xunta Sans" w:cs="Trebuchet MS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cs="Trebuchet MS" w:ascii="Xunta Sans" w:hAnsi="Xunta Sans"/>
                      <w:b/>
                      <w:bCs/>
                      <w:sz w:val="20"/>
                      <w:szCs w:val="20"/>
                      <w:lang w:eastAsia="es-ES"/>
                    </w:rPr>
                  </w:r>
                </w:p>
              </w:tc>
              <w:tc>
                <w:tcPr>
                  <w:tcW w:w="41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0" w:after="57"/>
                    <w:jc w:val="both"/>
                    <w:rPr>
                      <w:rFonts w:ascii="Xunta Sans" w:hAnsi="Xunta Sans" w:cs="Trebuchet MS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cs="Trebuchet MS" w:ascii="Xunta Sans" w:hAnsi="Xunta Sans"/>
                      <w:sz w:val="20"/>
                      <w:szCs w:val="20"/>
                      <w:lang w:eastAsia="es-E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</w:tr>
    </w:tbl>
    <w:p>
      <w:pPr>
        <w:pStyle w:val="Normal1"/>
        <w:spacing w:lineRule="auto" w:line="360" w:before="0" w:after="57"/>
        <w:jc w:val="both"/>
        <w:rPr>
          <w:rFonts w:ascii="Xunta Sans" w:hAnsi="Xunta Sans"/>
          <w:vanish/>
          <w:sz w:val="20"/>
          <w:szCs w:val="20"/>
        </w:rPr>
      </w:pPr>
      <w:r>
        <w:rPr>
          <w:rFonts w:ascii="Xunta Sans" w:hAnsi="Xunta Sans"/>
          <w:vanish/>
          <w:sz w:val="20"/>
          <w:szCs w:val="20"/>
        </w:rPr>
      </w:r>
    </w:p>
    <w:p>
      <w:pPr>
        <w:pStyle w:val="Normal1"/>
        <w:spacing w:lineRule="auto" w:line="360" w:before="0" w:after="57"/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</w:rPr>
      </w:r>
    </w:p>
    <w:tbl>
      <w:tblPr>
        <w:tblW w:w="8400" w:type="dxa"/>
        <w:jc w:val="left"/>
        <w:tblInd w:w="-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00"/>
      </w:tblGrid>
      <w:tr>
        <w:trPr>
          <w:trHeight w:val="396" w:hRule="atLeast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fill="DEE6E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/>
                <w:bCs/>
                <w:sz w:val="20"/>
                <w:szCs w:val="20"/>
                <w:lang w:eastAsia="es-ES"/>
              </w:rPr>
              <w:t>Documentación administrativa</w:t>
            </w:r>
          </w:p>
        </w:tc>
      </w:tr>
      <w:tr>
        <w:trPr>
          <w:trHeight w:val="396" w:hRule="atLeast"/>
        </w:trPr>
        <w:tc>
          <w:tcPr>
            <w:tcW w:w="8400" w:type="dxa"/>
            <w:tcBorders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/>
            </w:pPr>
            <w:r>
              <w:rPr>
                <w:rStyle w:val="Fuentedeprrafopredeter"/>
                <w:rFonts w:eastAsia="OpenSymbol" w:cs="Courier New" w:ascii="Courier New" w:hAnsi="Courier New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cs="Trebuchet MS" w:ascii="Xunta Sans" w:hAnsi="Xunta Sans"/>
                <w:sz w:val="20"/>
                <w:szCs w:val="20"/>
                <w:lang w:eastAsia="es-ES"/>
              </w:rPr>
              <w:t>Documentación que acredite suficientemente a representación de quen asine a</w:t>
            </w:r>
          </w:p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solicitude.</w:t>
            </w:r>
          </w:p>
        </w:tc>
      </w:tr>
      <w:tr>
        <w:trPr>
          <w:trHeight w:val="396" w:hRule="atLeast"/>
        </w:trPr>
        <w:tc>
          <w:tcPr>
            <w:tcW w:w="8400" w:type="dxa"/>
            <w:tcBorders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/>
            </w:pPr>
            <w:r>
              <w:rPr>
                <w:rStyle w:val="Fuentedeprrafopredeter"/>
                <w:rFonts w:eastAsia="OpenSymbol" w:cs="Courier New" w:ascii="Courier New" w:hAnsi="Courier New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cs="Trebuchet MS" w:ascii="Xunta Sans" w:hAnsi="Xunta Sans"/>
                <w:sz w:val="20"/>
                <w:szCs w:val="20"/>
                <w:lang w:eastAsia="es-ES"/>
              </w:rPr>
              <w:t>Alta no réxime xeral de autónomos se a persoa solicitante é persoa física</w:t>
            </w:r>
          </w:p>
        </w:tc>
      </w:tr>
      <w:tr>
        <w:trPr>
          <w:trHeight w:val="396" w:hRule="atLeast"/>
        </w:trPr>
        <w:tc>
          <w:tcPr>
            <w:tcW w:w="8400" w:type="dxa"/>
            <w:tcBorders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fill="DEE6E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/>
                <w:bCs/>
                <w:sz w:val="20"/>
                <w:szCs w:val="20"/>
                <w:lang w:eastAsia="es-ES"/>
              </w:rPr>
              <w:t>Documentación técnica</w:t>
            </w:r>
          </w:p>
        </w:tc>
      </w:tr>
      <w:tr>
        <w:trPr>
          <w:trHeight w:val="396" w:hRule="atLeast"/>
        </w:trPr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/>
            </w:pPr>
            <w:r>
              <w:rPr>
                <w:rStyle w:val="Fuentedeprrafopredeter"/>
                <w:rFonts w:eastAsia="OpenSymbol" w:cs="Courier New" w:ascii="Courier New" w:hAnsi="Courier New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cs="Trebuchet MS" w:ascii="Xunta Sans" w:hAnsi="Xunta Sans"/>
                <w:sz w:val="20"/>
                <w:szCs w:val="20"/>
                <w:lang w:eastAsia="es-ES"/>
              </w:rPr>
              <w:t>Memoria técnica do proxecto máximo 2000 caracteres letra Arial 11</w:t>
            </w:r>
          </w:p>
        </w:tc>
      </w:tr>
      <w:tr>
        <w:trPr>
          <w:trHeight w:val="287" w:hRule="atLeast"/>
        </w:trPr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/>
            </w:pPr>
            <w:r>
              <w:rPr>
                <w:rStyle w:val="Fuentedeprrafopredeter"/>
                <w:rFonts w:eastAsia="OpenSymbol" w:cs="Courier New" w:ascii="Courier New" w:hAnsi="Courier New"/>
                <w:bCs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cs="Trebuchet MS" w:ascii="Xunta Sans" w:hAnsi="Xunta Sans"/>
                <w:bCs/>
                <w:sz w:val="20"/>
                <w:szCs w:val="20"/>
                <w:lang w:eastAsia="es-ES"/>
              </w:rPr>
              <w:t>Memoria onde se indiquen as redes sociais e os enlaces ás mesmas xunto co número de seguidores.</w:t>
            </w:r>
          </w:p>
        </w:tc>
      </w:tr>
      <w:tr>
        <w:trPr>
          <w:trHeight w:val="287" w:hRule="atLeast"/>
        </w:trPr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/>
            </w:pPr>
            <w:r>
              <w:rPr>
                <w:rStyle w:val="Fuentedeprrafopredeter"/>
                <w:rFonts w:eastAsia="OpenSymbol" w:cs="Courier New" w:ascii="Courier New" w:hAnsi="Courier New"/>
                <w:bCs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cs="Trebuchet MS" w:ascii="Xunta Sans" w:hAnsi="Xunta Sans"/>
                <w:bCs/>
                <w:sz w:val="20"/>
                <w:szCs w:val="20"/>
                <w:lang w:eastAsia="es-ES"/>
              </w:rPr>
              <w:t>Tres fotos (formato jpg.jpeg 300 ppp)</w:t>
            </w:r>
          </w:p>
        </w:tc>
      </w:tr>
      <w:tr>
        <w:trPr>
          <w:cantSplit w:val="true"/>
        </w:trPr>
        <w:tc>
          <w:tcPr>
            <w:tcW w:w="8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/>
            </w:pPr>
            <w:r>
              <w:rPr>
                <w:rStyle w:val="Fuentedeprrafopredeter"/>
                <w:rFonts w:eastAsia="OpenSymbol" w:cs="Courier New" w:ascii="Courier New" w:hAnsi="Courier New"/>
                <w:bCs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eastAsia="Times New Roman" w:cs="Trebuchet MS" w:ascii="Xunta Sans" w:hAnsi="Xunta Sans"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Style w:val="Fuentedeprrafopredeter"/>
                <w:rFonts w:eastAsia="Times New Roman" w:cs="Trebuchet MS" w:ascii="Xunta Sans" w:hAnsi="Xunta Sans"/>
                <w:bCs/>
                <w:sz w:val="20"/>
                <w:szCs w:val="20"/>
                <w:lang w:eastAsia="es-ES"/>
              </w:rPr>
              <w:t>Rider técnico</w:t>
            </w:r>
          </w:p>
        </w:tc>
      </w:tr>
    </w:tbl>
    <w:p>
      <w:pPr>
        <w:pStyle w:val="Normal"/>
        <w:widowControl w:val="false"/>
        <w:spacing w:lineRule="auto" w:line="360" w:before="0" w:after="57"/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</w:rPr>
      </w:r>
    </w:p>
    <w:tbl>
      <w:tblPr>
        <w:tblW w:w="8389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00"/>
        <w:gridCol w:w="1189"/>
      </w:tblGrid>
      <w:tr>
        <w:trPr>
          <w:trHeight w:val="265" w:hRule="atLeast"/>
          <w:cantSplit w:val="true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/>
                <w:bCs/>
                <w:color w:val="00000A"/>
                <w:sz w:val="20"/>
                <w:szCs w:val="20"/>
              </w:rPr>
              <w:t>COMPROBACIÓN DE DATOS</w:t>
            </w:r>
          </w:p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/>
                <w:bCs/>
                <w:color w:val="00000A"/>
                <w:sz w:val="20"/>
                <w:szCs w:val="20"/>
              </w:rPr>
              <w:t>Os documentos relacionados serán obxecto de consulta ás administracións públicas. No caso de que as persoas interesadas se opoñan a esta consulta, deberán indicalo no recadro correspondente e achegar unha copia dos documentos.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/>
                <w:bCs/>
                <w:color w:val="00000A"/>
                <w:sz w:val="20"/>
                <w:szCs w:val="20"/>
              </w:rPr>
              <w:t>OPÓÑOME Á CONSULTA</w:t>
            </w:r>
          </w:p>
        </w:tc>
      </w:tr>
      <w:tr>
        <w:trPr>
          <w:trHeight w:val="95" w:hRule="atLeast"/>
          <w:cantSplit w:val="true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Cs/>
                <w:color w:val="00000A"/>
                <w:sz w:val="20"/>
                <w:szCs w:val="20"/>
              </w:rPr>
              <w:t>DNI/NIE da persoa solicitante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ascii="Xunta Sans" w:hAnsi="Xunta Sans"/>
                <w:sz w:val="20"/>
                <w:szCs w:val="20"/>
              </w:rPr>
              <w:t xml:space="preserve">        </w:t>
            </w:r>
          </w:p>
        </w:tc>
      </w:tr>
      <w:tr>
        <w:trPr>
          <w:trHeight w:val="95" w:hRule="atLeast"/>
          <w:cantSplit w:val="true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Cs/>
                <w:color w:val="00000A"/>
                <w:sz w:val="20"/>
                <w:szCs w:val="20"/>
              </w:rPr>
              <w:t>DNI/NIE da persoa representante.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/>
            </w:pP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</w:p>
        </w:tc>
      </w:tr>
      <w:tr>
        <w:trPr>
          <w:trHeight w:val="120" w:hRule="atLeast"/>
          <w:cantSplit w:val="true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Cs/>
                <w:color w:val="00000A"/>
                <w:sz w:val="20"/>
                <w:szCs w:val="20"/>
              </w:rPr>
              <w:t>Certificado de estar ao día do pagamento coa Seguridade Social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/>
            </w:pP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</w:p>
        </w:tc>
      </w:tr>
      <w:tr>
        <w:trPr>
          <w:trHeight w:val="63" w:hRule="atLeast"/>
          <w:cantSplit w:val="true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Cs/>
                <w:color w:val="00000A"/>
                <w:sz w:val="20"/>
                <w:szCs w:val="20"/>
              </w:rPr>
              <w:t>Certificado de estar ao día no pagamento das débedas coa Administración pública da comunidade autónoma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/>
            </w:pP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</w:p>
        </w:tc>
      </w:tr>
      <w:tr>
        <w:trPr>
          <w:trHeight w:val="63" w:hRule="atLeast"/>
          <w:cantSplit w:val="true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/>
            </w:pPr>
            <w:r>
              <w:rPr>
                <w:rStyle w:val="Fuentedeprrafopredeter"/>
                <w:rFonts w:eastAsia="Times New Roman" w:cs="Trebuchet MS" w:ascii="Xunta Sans" w:hAnsi="Xunta Sans"/>
                <w:b/>
                <w:bCs/>
                <w:color w:val="00000A"/>
                <w:sz w:val="20"/>
                <w:szCs w:val="20"/>
              </w:rPr>
              <w:t>CONSENTIMENTO PARA A COMPROBACIÓN DE DATOS</w:t>
              <w:br/>
              <w:t>A persoa interesada autoriza a consulta a outras administracións públicas dos seguintes datos. De non autorizar a consulta, deberá achegar o documento correspondente.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color w:val="00000A"/>
                <w:sz w:val="20"/>
                <w:szCs w:val="20"/>
                <w:lang w:eastAsia="es-ES"/>
              </w:rPr>
            </w:pPr>
            <w:r>
              <w:rPr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>AUTORIZO A CONSULTA</w:t>
            </w:r>
          </w:p>
        </w:tc>
      </w:tr>
      <w:tr>
        <w:trPr>
          <w:trHeight w:val="423" w:hRule="atLeast"/>
          <w:cantSplit w:val="true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Cs/>
                <w:color w:val="00000A"/>
                <w:sz w:val="20"/>
                <w:szCs w:val="20"/>
              </w:rPr>
              <w:t>NIF da entidade solicitante.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/>
            </w:pP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 xml:space="preserve"> </w:t>
            </w:r>
            <w:r>
              <w:rPr>
                <w:rStyle w:val="Fuentedeprrafopredeter"/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 xml:space="preserve">Si   </w:t>
            </w: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 xml:space="preserve"> Non</w:t>
            </w:r>
          </w:p>
        </w:tc>
      </w:tr>
      <w:tr>
        <w:trPr>
          <w:trHeight w:val="235" w:hRule="atLeast"/>
          <w:cantSplit w:val="true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Cs/>
                <w:color w:val="00000A"/>
                <w:sz w:val="20"/>
                <w:szCs w:val="20"/>
              </w:rPr>
              <w:t>Certificado de estar ao día do pagamento de obrigas tributarias coa AEAT.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/>
            </w:pP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 xml:space="preserve"> </w:t>
            </w:r>
            <w:r>
              <w:rPr>
                <w:rStyle w:val="Fuentedeprrafopredeter"/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 xml:space="preserve">Si   </w:t>
            </w: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 xml:space="preserve"> Non</w:t>
            </w:r>
          </w:p>
        </w:tc>
      </w:tr>
      <w:tr>
        <w:trPr>
          <w:trHeight w:val="235" w:hRule="atLeast"/>
          <w:cantSplit w:val="true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100"/>
              <w:jc w:val="both"/>
              <w:rPr>
                <w:rFonts w:ascii="Xunta Sans" w:hAnsi="Xunta Sans" w:eastAsia="Times New Roman" w:cs="Trebuchet MS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Cs/>
                <w:color w:val="00000A"/>
                <w:sz w:val="20"/>
                <w:szCs w:val="20"/>
              </w:rPr>
              <w:t>Certificado de estar dado de alta no imposto de actividades económicas, na epígrafe/subepígrafe que corresponda, no exercicio actual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both"/>
              <w:rPr/>
            </w:pP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 xml:space="preserve"> </w:t>
            </w:r>
            <w:r>
              <w:rPr>
                <w:rStyle w:val="Fuentedeprrafopredeter"/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 xml:space="preserve">Si   </w:t>
            </w:r>
            <w:r>
              <w:rPr>
                <w:rStyle w:val="Fuentedeprrafopredeter"/>
                <w:rFonts w:eastAsia="Times New Roman" w:cs="Courier New" w:ascii="Courier New" w:hAnsi="Courier New"/>
                <w:color w:val="00000A"/>
                <w:sz w:val="20"/>
                <w:szCs w:val="20"/>
                <w:lang w:eastAsia="es-ES"/>
              </w:rPr>
              <w:t>□</w:t>
            </w:r>
            <w:r>
              <w:rPr>
                <w:rStyle w:val="Fuentedeprrafopredeter"/>
                <w:rFonts w:eastAsia="Times New Roman" w:cs="Trebuchet MS" w:ascii="Xunta Sans" w:hAnsi="Xunta Sans"/>
                <w:color w:val="00000A"/>
                <w:sz w:val="20"/>
                <w:szCs w:val="20"/>
                <w:lang w:eastAsia="es-ES"/>
              </w:rPr>
              <w:t xml:space="preserve"> Non</w:t>
            </w:r>
          </w:p>
        </w:tc>
      </w:tr>
    </w:tbl>
    <w:p>
      <w:pPr>
        <w:pStyle w:val="Normal"/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</w:rPr>
      </w:r>
    </w:p>
    <w:tbl>
      <w:tblPr>
        <w:tblW w:w="8389" w:type="dxa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0"/>
        <w:gridCol w:w="5289"/>
      </w:tblGrid>
      <w:tr>
        <w:trPr>
          <w:trHeight w:val="149" w:hRule="atLeast"/>
        </w:trPr>
        <w:tc>
          <w:tcPr>
            <w:tcW w:w="83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tLeast" w:line="149"/>
              <w:jc w:val="both"/>
              <w:rPr>
                <w:rFonts w:ascii="Xunta Sans" w:hAnsi="Xunta Sans" w:eastAsia="Times New Roman" w:cs="Trebuchet MS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b/>
                <w:bCs/>
                <w:color w:val="000000"/>
                <w:sz w:val="20"/>
                <w:szCs w:val="20"/>
              </w:rPr>
              <w:t>INFORMACIÓN BÁSICA SOBRE A PROTECCIÓN DE DATOS PERSOAIS</w:t>
            </w:r>
          </w:p>
        </w:tc>
      </w:tr>
      <w:tr>
        <w:trPr/>
        <w:tc>
          <w:tcPr>
            <w:tcW w:w="3100" w:type="dxa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ind w:left="632" w:right="0" w:hanging="632"/>
              <w:jc w:val="both"/>
              <w:rPr>
                <w:rFonts w:ascii="Xunta Sans" w:hAnsi="Xunta Sans" w:eastAsia="Times New Roman" w:cs="Trebuchet MS"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color w:val="00000A"/>
                <w:sz w:val="20"/>
                <w:szCs w:val="20"/>
              </w:rPr>
              <w:t>Responsable do tratamento</w:t>
            </w:r>
          </w:p>
        </w:tc>
        <w:tc>
          <w:tcPr>
            <w:tcW w:w="5289" w:type="dxa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Xunta Sans" w:hAnsi="Xunta Sans" w:eastAsia="Times New Roman" w:cs="Trebuchet MS"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color w:val="00000A"/>
                <w:sz w:val="20"/>
                <w:szCs w:val="20"/>
              </w:rPr>
              <w:t>Xunta de Galicia. Axencia Galega de Industrias Culturais</w:t>
            </w:r>
          </w:p>
        </w:tc>
      </w:tr>
      <w:tr>
        <w:trPr/>
        <w:tc>
          <w:tcPr>
            <w:tcW w:w="3100" w:type="dxa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ascii="Xunta Sans" w:hAnsi="Xunta Sans" w:eastAsia="Times New Roman" w:cs="Trebuchet MS"/>
                <w:color w:val="000000"/>
                <w:sz w:val="20"/>
                <w:szCs w:val="20"/>
                <w:lang w:eastAsia="gl-ES"/>
              </w:rPr>
            </w:pPr>
            <w:r>
              <w:rPr>
                <w:rFonts w:eastAsia="Times New Roman" w:cs="Trebuchet MS" w:ascii="Xunta Sans" w:hAnsi="Xunta Sans"/>
                <w:color w:val="000000"/>
                <w:sz w:val="20"/>
                <w:szCs w:val="20"/>
                <w:lang w:eastAsia="gl-ES"/>
              </w:rPr>
              <w:t>Finalidades do tratamento</w:t>
            </w:r>
          </w:p>
        </w:tc>
        <w:tc>
          <w:tcPr>
            <w:tcW w:w="5289" w:type="dxa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Xunta Sans" w:hAnsi="Xunta Sans" w:eastAsia="Times New Roman" w:cs="Trebuchet MS"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color w:val="00000A"/>
                <w:sz w:val="20"/>
                <w:szCs w:val="20"/>
              </w:rPr>
              <w:t>Tramitar este procedemento, verificar os datos e documentos que a persoa interesada achegue na súa solicitude para comprobar a exactitude destes, levar a cabo as actuacións administrativas que se deriven e informar sobre o estado de tramitación. Así mesmo, os datos persoais incluiranse na Carpeta cidadá de cada persoa interesada para facilitar o acceso á información, tanto persoal como de carácter administrativo.</w:t>
            </w:r>
          </w:p>
        </w:tc>
      </w:tr>
      <w:tr>
        <w:trPr/>
        <w:tc>
          <w:tcPr>
            <w:tcW w:w="3100" w:type="dxa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Xunta Sans" w:hAnsi="Xunta Sans" w:eastAsia="Times New Roman" w:cs="Trebuchet MS"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color w:val="00000A"/>
                <w:sz w:val="20"/>
                <w:szCs w:val="20"/>
              </w:rPr>
              <w:t>Lexitimación para o tratamento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uentedeprrafopredeter"/>
                <w:rFonts w:eastAsia="Times New Roman" w:cs="Trebuchet MS" w:ascii="Xunta Sans" w:hAnsi="Xunta Sans"/>
                <w:color w:val="000000"/>
                <w:sz w:val="20"/>
                <w:szCs w:val="20"/>
              </w:rPr>
              <w:t>O cumprimento dunha misión realizada en interese público ou no exercicio de poderes públicos derivada dunha competencia legalmente atribuída ao responsable do tratamento, así como o cumprimento de obrigas legais impostas ao dito responsable (artigos 6.1., letras c) e e) do RXPD e 8 da Lei orgánica 3/2018, do 5 de decembro, de protección de datos persoais e garantía dos dereitos dixitais.</w:t>
            </w:r>
            <w:r>
              <w:rPr>
                <w:rStyle w:val="Fuentedeprrafopredeter1"/>
                <w:rFonts w:cs="Trebuchet MS" w:ascii="Xunta Sans" w:hAnsi="Xunta San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uentedeprrafopredeter2"/>
                <w:rFonts w:cs="Trebuchet MS" w:ascii="Xunta Sans" w:hAnsi="Xunta Sans"/>
                <w:color w:val="000000"/>
                <w:sz w:val="20"/>
                <w:szCs w:val="20"/>
              </w:rPr>
              <w:t>En concreto, a competencia e obrigas previstas nos preceptos básicos da Lei 38/2003, do 17 de novembro, xeral de subvencións, e da Lei 19/2013, do 9 de decembro, de transparencia, acceso á información pública e bo goberno, así como na Lei 9/2007, do 13 de xuño, de subvencións de Galicia, na Lei 39/2015, do 1 de outubro, do procedemento administrativo común das Administracións Públicas, na Lei 1/2016, do 18 de xaneiro, de transparencia e bo goberno, e na Lei 4/2019, do 17 de xullo, de Administración  Dixital de Galicia.</w:t>
            </w:r>
          </w:p>
        </w:tc>
      </w:tr>
      <w:tr>
        <w:trPr/>
        <w:tc>
          <w:tcPr>
            <w:tcW w:w="3100" w:type="dxa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Xunta Sans" w:hAnsi="Xunta Sans" w:eastAsia="Times New Roman" w:cs="Trebuchet MS"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color w:val="00000A"/>
                <w:sz w:val="20"/>
                <w:szCs w:val="20"/>
              </w:rPr>
              <w:t>Destinatarios dos datos</w:t>
            </w:r>
          </w:p>
        </w:tc>
        <w:tc>
          <w:tcPr>
            <w:tcW w:w="5289" w:type="dxa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suppressLineNumbers/>
              <w:jc w:val="both"/>
              <w:rPr/>
            </w:pPr>
            <w:r>
              <w:rPr>
                <w:rStyle w:val="Fuentedeprrafopredeter"/>
                <w:rFonts w:eastAsia="Times New Roman" w:cs="Trebuchet MS" w:ascii="Xunta Sans" w:hAnsi="Xunta Sans"/>
                <w:sz w:val="20"/>
                <w:szCs w:val="20"/>
              </w:rPr>
              <w:t>As Administracións públicas no exercicio das súas competencias.</w:t>
            </w:r>
          </w:p>
        </w:tc>
      </w:tr>
      <w:tr>
        <w:trPr/>
        <w:tc>
          <w:tcPr>
            <w:tcW w:w="3100" w:type="dxa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Xunta Sans" w:hAnsi="Xunta Sans" w:eastAsia="Times New Roman" w:cs="Trebuchet MS"/>
                <w:color w:val="00000A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color w:val="00000A"/>
                <w:sz w:val="20"/>
                <w:szCs w:val="20"/>
              </w:rPr>
              <w:t>Exercicio de dereitos</w:t>
            </w:r>
          </w:p>
        </w:tc>
        <w:tc>
          <w:tcPr>
            <w:tcW w:w="5289" w:type="dxa"/>
            <w:tcBorders>
              <w:right w:val="single" w:sz="8" w:space="0" w:color="000000"/>
            </w:tcBorders>
          </w:tcPr>
          <w:p>
            <w:pPr>
              <w:pStyle w:val="Normal"/>
              <w:suppressLineNumbers/>
              <w:jc w:val="both"/>
              <w:rPr>
                <w:rFonts w:ascii="Xunta Sans" w:hAnsi="Xunta Sans" w:eastAsia="Times New Roman" w:cs="Trebuchet MS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sz w:val="20"/>
                <w:szCs w:val="20"/>
              </w:rPr>
              <w:t>As persoas interesadas poderán solicitar o acceso, rectificación, oposición, limitación, portabilidade e supresión dos seus datos ou retirar, no seu caso, o consentimento outorgado a través da sede electrónica da Xunta de Galicia ou nos lugares e rexistros establecidos na normativa reguladora do procedemento administrativo común, segundo se recolle en https://www.xunta.gal/exercicio-de-dereitos</w:t>
            </w:r>
          </w:p>
        </w:tc>
      </w:tr>
      <w:tr>
        <w:trPr/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rFonts w:ascii="Xunta Sans" w:hAnsi="Xunta Sans" w:eastAsia="Times New Roman" w:cs="Trebuchet MS"/>
                <w:color w:val="000000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color w:val="000000"/>
                <w:sz w:val="20"/>
                <w:szCs w:val="20"/>
              </w:rPr>
              <w:t>Contacto coa persoa delegada de protección de datos e máis información</w:t>
            </w:r>
          </w:p>
        </w:tc>
        <w:tc>
          <w:tcPr>
            <w:tcW w:w="528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Xunta Sans" w:hAnsi="Xunta Sans" w:eastAsia="Times New Roman" w:cs="Trebuchet MS"/>
                <w:color w:val="000000"/>
                <w:sz w:val="20"/>
                <w:szCs w:val="20"/>
              </w:rPr>
            </w:pPr>
            <w:r>
              <w:rPr>
                <w:rFonts w:eastAsia="Times New Roman" w:cs="Trebuchet MS" w:ascii="Xunta Sans" w:hAnsi="Xunta Sans"/>
                <w:color w:val="000000"/>
                <w:sz w:val="20"/>
                <w:szCs w:val="20"/>
              </w:rPr>
              <w:t>https://www.xunta.gal/informacion-xeral-proteccion-datos</w:t>
            </w:r>
          </w:p>
        </w:tc>
      </w:tr>
    </w:tbl>
    <w:p>
      <w:pPr>
        <w:pStyle w:val="Normal"/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</w:rPr>
      </w:r>
    </w:p>
    <w:tbl>
      <w:tblPr>
        <w:tblW w:w="8379" w:type="dxa"/>
        <w:jc w:val="left"/>
        <w:tblInd w:w="6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07"/>
        <w:gridCol w:w="139"/>
        <w:gridCol w:w="568"/>
        <w:gridCol w:w="429"/>
        <w:gridCol w:w="1414"/>
        <w:gridCol w:w="429"/>
        <w:gridCol w:w="985"/>
        <w:gridCol w:w="2208"/>
      </w:tblGrid>
      <w:tr>
        <w:trPr>
          <w:trHeight w:val="227" w:hRule="atLeast"/>
          <w:cantSplit w:val="true"/>
        </w:trPr>
        <w:tc>
          <w:tcPr>
            <w:tcW w:w="837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DEE6EF" w:val="clear"/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b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b/>
                <w:bCs/>
                <w:sz w:val="20"/>
                <w:szCs w:val="20"/>
                <w:lang w:eastAsia="es-ES"/>
              </w:rPr>
              <w:t>SINATURA DA PERSOA SOLICITANTE OU REPRESENTANTE</w:t>
            </w:r>
          </w:p>
        </w:tc>
      </w:tr>
      <w:tr>
        <w:trPr>
          <w:trHeight w:val="483" w:hRule="atLeast"/>
          <w:cantSplit w:val="true"/>
        </w:trPr>
        <w:tc>
          <w:tcPr>
            <w:tcW w:w="837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837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Lugar e data</w:t>
            </w:r>
          </w:p>
        </w:tc>
      </w:tr>
      <w:tr>
        <w:trPr>
          <w:trHeight w:val="312" w:hRule="atLeast"/>
          <w:cantSplit w:val="true"/>
        </w:trPr>
        <w:tc>
          <w:tcPr>
            <w:tcW w:w="22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1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,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4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de</w:t>
            </w:r>
          </w:p>
        </w:tc>
        <w:tc>
          <w:tcPr>
            <w:tcW w:w="1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4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  <w:t>de</w:t>
            </w:r>
          </w:p>
        </w:tc>
        <w:tc>
          <w:tcPr>
            <w:tcW w:w="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2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220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139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568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429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1414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429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985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  <w:tc>
          <w:tcPr>
            <w:tcW w:w="220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8379" w:type="dxa"/>
            <w:gridSpan w:val="8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57"/>
              <w:jc w:val="both"/>
              <w:rPr>
                <w:rFonts w:ascii="Xunta Sans" w:hAnsi="Xunta Sans" w:cs="Trebuchet MS"/>
                <w:sz w:val="20"/>
                <w:szCs w:val="20"/>
                <w:lang w:eastAsia="es-ES"/>
              </w:rPr>
            </w:pPr>
            <w:r>
              <w:rPr>
                <w:rFonts w:cs="Trebuchet MS" w:ascii="Xunta Sans" w:hAnsi="Xunta Sans"/>
                <w:sz w:val="20"/>
                <w:szCs w:val="20"/>
                <w:lang w:eastAsia="es-ES"/>
              </w:rPr>
            </w:r>
          </w:p>
          <w:p>
            <w:pPr>
              <w:pStyle w:val="Normal"/>
              <w:widowControl w:val="false"/>
              <w:spacing w:lineRule="auto" w:line="360" w:before="0" w:after="57"/>
              <w:jc w:val="both"/>
              <w:rPr/>
            </w:pPr>
            <w:r>
              <w:rPr>
                <w:rStyle w:val="Tipodeletrapredefinidodopargrafo"/>
                <w:rFonts w:ascii="Xunta Sans" w:hAnsi="Xunta Sans"/>
                <w:b/>
                <w:bCs/>
                <w:sz w:val="20"/>
                <w:szCs w:val="20"/>
                <w:u w:val="single"/>
                <w:lang w:eastAsia="es-ES"/>
              </w:rPr>
              <w:t>NOTA:  Encher e converter todos os Anexos a pdf antes de subilos á sede electrónica</w:t>
            </w:r>
          </w:p>
        </w:tc>
      </w:tr>
    </w:tbl>
    <w:p>
      <w:pPr>
        <w:pStyle w:val="Normal"/>
        <w:widowControl w:val="false"/>
        <w:spacing w:lineRule="auto" w:line="360" w:before="0" w:after="57"/>
        <w:jc w:val="both"/>
        <w:rPr>
          <w:rFonts w:ascii="Xunta Sans" w:hAnsi="Xunta Sans"/>
          <w:sz w:val="20"/>
          <w:szCs w:val="20"/>
        </w:rPr>
      </w:pPr>
      <w:r>
        <w:rPr>
          <w:rFonts w:ascii="Xunta Sans" w:hAnsi="Xunta Sans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746" w:right="1746" w:header="1134" w:top="2430" w:footer="567" w:bottom="2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Liberation Serif">
    <w:altName w:val="Times New Roman"/>
    <w:charset w:val="00"/>
    <w:family w:val="swiss"/>
    <w:pitch w:val="default"/>
  </w:font>
  <w:font w:name="Xunta Sans">
    <w:charset w:val="00"/>
    <w:family w:val="modern"/>
    <w:pitch w:val="variable"/>
  </w:font>
  <w:font w:name="Courier New">
    <w:charset w:val="00"/>
    <w:family w:val="modern"/>
    <w:pitch w:val="fixed"/>
  </w:font>
  <w:font w:name="Xunta Sans Regular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idodomarco"/>
      <w:spacing w:lineRule="exact" w:line="200"/>
      <w:rPr>
        <w:rFonts w:ascii="Xunta Sans Regular" w:hAnsi="Xunta Sans Regular" w:cs="Arial"/>
        <w:color w:val="007BC4"/>
        <w:sz w:val="16"/>
        <w:szCs w:val="16"/>
      </w:rPr>
    </w:pPr>
    <w:r>
      <w:rPr>
        <w:rFonts w:cs="Arial" w:ascii="Xunta Sans Regular" w:hAnsi="Xunta Sans Regular"/>
        <w:color w:val="007BC4"/>
        <w:sz w:val="16"/>
        <w:szCs w:val="16"/>
      </w:rPr>
      <w:t>AXENCIA GALEGA DAS INDUSTRIAS CULTURAIS</w:t>
    </w:r>
  </w:p>
  <w:p>
    <w:pPr>
      <w:pStyle w:val="Contidodomarco"/>
      <w:spacing w:lineRule="exact" w:line="200"/>
      <w:rPr>
        <w:rFonts w:ascii="Xunta Sans Regular" w:hAnsi="Xunta Sans Regular" w:cs="Arial"/>
        <w:color w:val="007BC4"/>
        <w:sz w:val="16"/>
        <w:szCs w:val="16"/>
      </w:rPr>
    </w:pPr>
    <w:r>
      <w:rPr>
        <w:rFonts w:cs="Arial" w:ascii="Xunta Sans Regular" w:hAnsi="Xunta Sans Regular"/>
        <w:color w:val="007BC4"/>
        <w:sz w:val="16"/>
        <w:szCs w:val="16"/>
      </w:rPr>
      <w:t>CONSELLERÍA DE CULTURA, EDUCACIÓN, FORMACIÓN PROFESIONAL E UNIVERSIDADES</w:t>
    </w:r>
  </w:p>
  <w:p>
    <w:pPr>
      <w:pStyle w:val="Contidodomarco"/>
      <w:spacing w:lineRule="exact" w:line="200"/>
      <w:rPr>
        <w:rFonts w:ascii="Xunta Sans Regular" w:hAnsi="Xunta Sans Regular" w:cs="Arial"/>
        <w:color w:val="007BC4"/>
        <w:sz w:val="16"/>
        <w:szCs w:val="16"/>
      </w:rPr>
    </w:pPr>
    <w:r>
      <w:rPr>
        <w:rFonts w:cs="Arial" w:ascii="Xunta Sans Regular" w:hAnsi="Xunta Sans Regular"/>
        <w:color w:val="007BC4"/>
        <w:sz w:val="16"/>
        <w:szCs w:val="16"/>
      </w:rPr>
      <w:t xml:space="preserve">Cidade da Cultura de Galicia, Monte Gaiás, s/n  </w:t>
    </w:r>
  </w:p>
  <w:p>
    <w:pPr>
      <w:pStyle w:val="Contidodomarco"/>
      <w:spacing w:lineRule="exact" w:line="200"/>
      <w:rPr>
        <w:rFonts w:ascii="Xunta Sans Regular" w:hAnsi="Xunta Sans Regular" w:cs="Arial"/>
        <w:color w:val="007BC4"/>
        <w:sz w:val="16"/>
        <w:szCs w:val="16"/>
      </w:rPr>
    </w:pPr>
    <w:r>
      <w:rPr>
        <w:rFonts w:cs="Arial" w:ascii="Xunta Sans Regular" w:hAnsi="Xunta Sans Regular"/>
        <w:color w:val="007BC4"/>
        <w:sz w:val="16"/>
        <w:szCs w:val="16"/>
      </w:rPr>
      <w:t>15707 Santiago de CompostelaT. 881 99 60 77 / 78</w:t>
      <w:br/>
      <w:t xml:space="preserve">agadic@xunta.gal   /  https://industriasculturais.xunta.gal </w:t>
    </w:r>
  </w:p>
  <w:p>
    <w:pPr>
      <w:pStyle w:val="Contidodomarco"/>
      <w:tabs>
        <w:tab w:val="clear" w:pos="709"/>
        <w:tab w:val="left" w:pos="8389" w:leader="none"/>
      </w:tabs>
      <w:spacing w:lineRule="exact" w:line="200"/>
      <w:jc w:val="right"/>
      <w:rPr>
        <w:rFonts w:ascii="Xunta Sans Regular" w:hAnsi="Xunta Sans Regular" w:cs="Arial"/>
        <w:color w:val="007BC4"/>
        <w:sz w:val="16"/>
        <w:szCs w:val="16"/>
      </w:rPr>
    </w:pPr>
    <w:r>
      <w:rPr>
        <w:rFonts w:cs="Arial" w:ascii="Xunta Sans Regular" w:hAnsi="Xunta Sans Regular"/>
        <w:color w:val="007BC4"/>
        <w:sz w:val="16"/>
        <w:szCs w:val="16"/>
      </w:rPr>
      <w:t xml:space="preserve"> </w:t>
    </w:r>
    <w:r>
      <w:rPr>
        <w:rFonts w:cs="Arial" w:ascii="Xunta Sans Regular" w:hAnsi="Xunta Sans Regular"/>
        <w:color w:val="007BC4"/>
        <w:sz w:val="16"/>
        <w:szCs w:val="16"/>
      </w:rPr>
      <w:fldChar w:fldCharType="begin"/>
    </w:r>
    <w:r>
      <w:rPr>
        <w:sz w:val="16"/>
        <w:szCs w:val="16"/>
        <w:rFonts w:cs="Arial" w:ascii="Xunta Sans Regular" w:hAnsi="Xunta Sans Regular"/>
        <w:color w:val="007BC4"/>
      </w:rPr>
      <w:instrText> PAGE </w:instrText>
    </w:r>
    <w:r>
      <w:rPr>
        <w:sz w:val="16"/>
        <w:szCs w:val="16"/>
        <w:rFonts w:cs="Arial" w:ascii="Xunta Sans Regular" w:hAnsi="Xunta Sans Regular"/>
        <w:color w:val="007BC4"/>
      </w:rPr>
      <w:fldChar w:fldCharType="separate"/>
    </w:r>
    <w:r>
      <w:rPr>
        <w:sz w:val="16"/>
        <w:szCs w:val="16"/>
        <w:rFonts w:cs="Arial" w:ascii="Xunta Sans Regular" w:hAnsi="Xunta Sans Regular"/>
        <w:color w:val="007BC4"/>
      </w:rPr>
      <w:t>3</w:t>
    </w:r>
    <w:r>
      <w:rPr>
        <w:sz w:val="16"/>
        <w:szCs w:val="16"/>
        <w:rFonts w:cs="Arial" w:ascii="Xunta Sans Regular" w:hAnsi="Xunta Sans Regular"/>
        <w:color w:val="007BC4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413" w:type="dxa"/>
      <w:jc w:val="center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2804"/>
      <w:gridCol w:w="2804"/>
      <w:gridCol w:w="2805"/>
    </w:tblGrid>
    <w:tr>
      <w:trPr>
        <w:trHeight w:val="624" w:hRule="atLeast"/>
      </w:trPr>
      <w:tc>
        <w:tcPr>
          <w:tcW w:w="2804" w:type="dxa"/>
          <w:tcBorders/>
        </w:tcPr>
        <w:p>
          <w:pPr>
            <w:pStyle w:val="Contidodetboa"/>
            <w:rPr/>
          </w:pPr>
          <w:r>
            <w:rPr/>
            <w:drawing>
              <wp:anchor behindDoc="1" distT="6350" distB="6350" distL="6350" distR="6350" simplePos="0" locked="0" layoutInCell="0" allowOverlap="1" relativeHeight="4">
                <wp:simplePos x="0" y="0"/>
                <wp:positionH relativeFrom="column">
                  <wp:posOffset>-24765</wp:posOffset>
                </wp:positionH>
                <wp:positionV relativeFrom="paragraph">
                  <wp:posOffset>-55245</wp:posOffset>
                </wp:positionV>
                <wp:extent cx="1511300" cy="431800"/>
                <wp:effectExtent l="0" t="0" r="0" b="0"/>
                <wp:wrapNone/>
                <wp:docPr id="1" name="Imax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x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04" w:type="dxa"/>
          <w:tcBorders/>
        </w:tcPr>
        <w:p>
          <w:pPr>
            <w:pStyle w:val="Contidodetboa"/>
            <w:rPr/>
          </w:pPr>
          <w:r>
            <w:rPr/>
          </w:r>
        </w:p>
      </w:tc>
      <w:tc>
        <w:tcPr>
          <w:tcW w:w="2805" w:type="dxa"/>
          <w:tcBorders/>
        </w:tcPr>
        <w:p>
          <w:pPr>
            <w:pStyle w:val="Contidodetboa"/>
            <w:rPr/>
          </w:pPr>
          <w:r>
            <w:rPr/>
          </w:r>
        </w:p>
      </w:tc>
    </w:tr>
    <w:tr>
      <w:trPr>
        <w:trHeight w:val="624" w:hRule="atLeast"/>
      </w:trPr>
      <w:tc>
        <w:tcPr>
          <w:tcW w:w="2804" w:type="dxa"/>
          <w:tcBorders/>
        </w:tcPr>
        <w:p>
          <w:pPr>
            <w:pStyle w:val="Contidodetboa"/>
            <w:rPr/>
          </w:pPr>
          <w:r>
            <w:rPr/>
          </w:r>
        </w:p>
      </w:tc>
      <w:tc>
        <w:tcPr>
          <w:tcW w:w="2804" w:type="dxa"/>
          <w:tcBorders/>
        </w:tcPr>
        <w:p>
          <w:pPr>
            <w:pStyle w:val="Contidodetboa"/>
            <w:rPr/>
          </w:pPr>
          <w:r>
            <w:rPr/>
          </w:r>
        </w:p>
      </w:tc>
      <w:tc>
        <w:tcPr>
          <w:tcW w:w="2805" w:type="dxa"/>
          <w:tcBorders/>
        </w:tcPr>
        <w:p>
          <w:pPr>
            <w:pStyle w:val="Contidodetboa"/>
            <w:rPr/>
          </w:pPr>
          <w:r>
            <w:rPr/>
          </w:r>
        </w:p>
      </w:tc>
    </w:tr>
  </w:tbl>
  <w:p>
    <w:pPr>
      <w:pStyle w:val="Encabezad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 w:val="24"/>
        <w:szCs w:val="24"/>
        <w:lang w:val="gl-ES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gl-ES" w:eastAsia="zh-CN" w:bidi="hi-IN"/>
    </w:rPr>
  </w:style>
  <w:style w:type="character" w:styleId="Fuentedeprrafopredeter">
    <w:name w:val="Fuente de párrafo predeter."/>
    <w:qFormat/>
    <w:rPr/>
  </w:style>
  <w:style w:type="character" w:styleId="Ligazndainternet">
    <w:name w:val="Ligazón da internet"/>
    <w:basedOn w:val="Fuentedeprrafopredeter"/>
    <w:rPr>
      <w:color w:val="0000FF"/>
      <w:u w:val="single"/>
    </w:rPr>
  </w:style>
  <w:style w:type="character" w:styleId="Misnfase">
    <w:name w:val="Máis énfase"/>
    <w:qFormat/>
    <w:rPr>
      <w:b/>
      <w:bCs/>
    </w:rPr>
  </w:style>
  <w:style w:type="character" w:styleId="Tipodeletrapredefinidodopargrafo">
    <w:name w:val="Tipo de letra predefinido do parágrafo"/>
    <w:qFormat/>
    <w:rPr/>
  </w:style>
  <w:style w:type="character" w:styleId="Smbolosdenumeracin">
    <w:name w:val="Símbolos de numeración"/>
    <w:qFormat/>
    <w:rPr/>
  </w:style>
  <w:style w:type="character" w:styleId="BodyTextChar">
    <w:name w:val="Body Text Char"/>
    <w:basedOn w:val="Fuentedeprrafopredeter"/>
    <w:qFormat/>
    <w:rPr>
      <w:rFonts w:cs="Arial Unicode MS"/>
      <w:color w:val="00000A"/>
    </w:rPr>
  </w:style>
  <w:style w:type="character" w:styleId="Fuentedeprrafopredeter1">
    <w:name w:val="Fuente de párrafo predeter.1"/>
    <w:qFormat/>
    <w:rPr/>
  </w:style>
  <w:style w:type="character" w:styleId="Fuentedeprrafopredeter2">
    <w:name w:val="Fuente de párrafo predeter.2"/>
    <w:qFormat/>
    <w:rPr/>
  </w:style>
  <w:style w:type="character" w:styleId="WWCharLFO1LVL1">
    <w:name w:val="WW_CharLFO1LVL1"/>
    <w:qFormat/>
    <w:rPr>
      <w:rFonts w:ascii="Symbol" w:hAnsi="Symbol" w:cs="Symbol"/>
    </w:rPr>
  </w:style>
  <w:style w:type="character" w:styleId="WWCharLFO1LVL2">
    <w:name w:val="WW_CharLFO1LVL2"/>
    <w:qFormat/>
    <w:rPr>
      <w:rFonts w:ascii="OpenSymbol" w:hAnsi="OpenSymbol" w:cs="OpenSymbol"/>
    </w:rPr>
  </w:style>
  <w:style w:type="character" w:styleId="WWCharLFO1LVL3">
    <w:name w:val="WW_CharLFO1LVL3"/>
    <w:qFormat/>
    <w:rPr>
      <w:rFonts w:ascii="OpenSymbol" w:hAnsi="OpenSymbol" w:cs="OpenSymbol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OpenSymbol" w:hAnsi="OpenSymbol" w:cs="OpenSymbol"/>
    </w:rPr>
  </w:style>
  <w:style w:type="character" w:styleId="WWCharLFO1LVL6">
    <w:name w:val="WW_CharLFO1LVL6"/>
    <w:qFormat/>
    <w:rPr>
      <w:rFonts w:ascii="OpenSymbol" w:hAnsi="OpenSymbol" w:cs="OpenSymbol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OpenSymbol" w:hAnsi="OpenSymbol" w:cs="OpenSymbol"/>
    </w:rPr>
  </w:style>
  <w:style w:type="character" w:styleId="WWCharLFO1LVL9">
    <w:name w:val="WW_CharLFO1LVL9"/>
    <w:qFormat/>
    <w:rPr>
      <w:rFonts w:ascii="OpenSymbol" w:hAnsi="OpenSymbol" w:cs="OpenSymbol"/>
    </w:rPr>
  </w:style>
  <w:style w:type="character" w:styleId="WWCharLFO2LVL1">
    <w:name w:val="WW_CharLFO2LVL1"/>
    <w:qFormat/>
    <w:rPr>
      <w:rFonts w:ascii="Symbol" w:hAnsi="Symbol" w:cs="Symbol"/>
    </w:rPr>
  </w:style>
  <w:style w:type="character" w:styleId="WWCharLFO2LVL2">
    <w:name w:val="WW_CharLFO2LVL2"/>
    <w:qFormat/>
    <w:rPr>
      <w:rFonts w:ascii="Symbol" w:hAnsi="Symbol" w:cs="Symbol"/>
    </w:rPr>
  </w:style>
  <w:style w:type="character" w:styleId="WWCharLFO2LVL3">
    <w:name w:val="WW_CharLFO2LVL3"/>
    <w:qFormat/>
    <w:rPr>
      <w:rFonts w:ascii="Symbol" w:hAnsi="Symbol" w:cs="Symbol"/>
    </w:rPr>
  </w:style>
  <w:style w:type="character" w:styleId="WWCharLFO2LVL4">
    <w:name w:val="WW_CharLFO2LVL4"/>
    <w:qFormat/>
    <w:rPr>
      <w:rFonts w:ascii="Symbol" w:hAnsi="Symbol" w:cs="Symbol"/>
    </w:rPr>
  </w:style>
  <w:style w:type="character" w:styleId="WWCharLFO2LVL5">
    <w:name w:val="WW_CharLFO2LVL5"/>
    <w:qFormat/>
    <w:rPr>
      <w:rFonts w:ascii="Symbol" w:hAnsi="Symbol" w:cs="Symbol"/>
    </w:rPr>
  </w:style>
  <w:style w:type="character" w:styleId="WWCharLFO2LVL6">
    <w:name w:val="WW_CharLFO2LVL6"/>
    <w:qFormat/>
    <w:rPr>
      <w:rFonts w:ascii="Symbol" w:hAnsi="Symbol" w:cs="Symbol"/>
    </w:rPr>
  </w:style>
  <w:style w:type="character" w:styleId="WWCharLFO2LVL7">
    <w:name w:val="WW_CharLFO2LVL7"/>
    <w:qFormat/>
    <w:rPr>
      <w:rFonts w:ascii="Symbol" w:hAnsi="Symbol" w:cs="Symbol"/>
    </w:rPr>
  </w:style>
  <w:style w:type="character" w:styleId="WWCharLFO2LVL8">
    <w:name w:val="WW_CharLFO2LVL8"/>
    <w:qFormat/>
    <w:rPr>
      <w:rFonts w:ascii="Symbol" w:hAnsi="Symbol" w:cs="Symbol"/>
    </w:rPr>
  </w:style>
  <w:style w:type="character" w:styleId="WWCharLFO2LVL9">
    <w:name w:val="WW_CharLFO2LVL9"/>
    <w:qFormat/>
    <w:rPr>
      <w:rFonts w:ascii="Symbol" w:hAnsi="Symbol" w:cs="Symbol"/>
    </w:rPr>
  </w:style>
  <w:style w:type="character" w:styleId="Tipodeletrapredefinidodopargrafo1">
    <w:name w:val="Tipo de letra predefinido do parágrafo1"/>
    <w:qFormat/>
    <w:rPr/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gl-ES" w:eastAsia="zh-CN" w:bidi="hi-IN"/>
    </w:rPr>
  </w:style>
  <w:style w:type="paragraph" w:styleId="Ttulo">
    <w:name w:val="Título"/>
    <w:basedOn w:val="Normal"/>
    <w:next w:val="Corp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orp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Corp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abeceiraerodap">
    <w:name w:val="Cabeceira e rodapé"/>
    <w:basedOn w:val="Normal"/>
    <w:qFormat/>
    <w:pPr>
      <w:suppressAutoHyphens w:val="true"/>
    </w:pPr>
    <w:rPr/>
  </w:style>
  <w:style w:type="paragraph" w:styleId="Encabezado">
    <w:name w:val="Encabezado"/>
    <w:basedOn w:val="Cabeceiraerodap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idodetboa">
    <w:name w:val="Contido de táboa"/>
    <w:basedOn w:val="Normal"/>
    <w:qFormat/>
    <w:pPr>
      <w:suppressLineNumbers/>
      <w:suppressAutoHyphens w:val="true"/>
    </w:pPr>
    <w:rPr/>
  </w:style>
  <w:style w:type="paragraph" w:styleId="Piedepgina">
    <w:name w:val="Pie de página"/>
    <w:basedOn w:val="Cabeceiraerodap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idodomarco">
    <w:name w:val="Contido do marco"/>
    <w:basedOn w:val="Normal"/>
    <w:qFormat/>
    <w:pPr>
      <w:suppressAutoHyphens w:val="true"/>
    </w:pPr>
    <w:rPr/>
  </w:style>
  <w:style w:type="paragraph" w:styleId="NormalWeb">
    <w:name w:val="Normal (Web)"/>
    <w:basedOn w:val="Normal"/>
    <w:qFormat/>
    <w:pPr>
      <w:suppressAutoHyphens w:val="true"/>
      <w:spacing w:before="280" w:after="280"/>
    </w:pPr>
    <w:rPr>
      <w:rFonts w:ascii="Times New Roman" w:hAnsi="Times New Roman" w:eastAsia="Times New Roman" w:cs="Times New Roman"/>
      <w:lang w:eastAsia="es-ES_tradnl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gl-ES" w:eastAsia="zh-CN" w:bidi="hi-IN"/>
    </w:rPr>
  </w:style>
  <w:style w:type="paragraph" w:styleId="Tablanormal1">
    <w:name w:val="Tabla normal1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eastAsia="es-ES" w:val="gl-ES" w:bidi="hi-IN"/>
    </w:rPr>
  </w:style>
  <w:style w:type="paragraph" w:styleId="Ttulodetboa">
    <w:name w:val="Título de táboa"/>
    <w:basedOn w:val="Contidodetboa"/>
    <w:qFormat/>
    <w:pPr>
      <w:suppressAutoHyphens w:val="true"/>
      <w:jc w:val="center"/>
    </w:pPr>
    <w:rPr>
      <w:b/>
      <w:bCs/>
    </w:rPr>
  </w:style>
  <w:style w:type="paragraph" w:styleId="Cabeceira">
    <w:name w:val="Header"/>
    <w:basedOn w:val="Cabeceiraerodap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Cabeceiraerodap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false"/>
      <w:spacing w:before="0" w:after="0" w:lineRule="auto" w:line="240"/>
      <w:jc w:val="both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gl-ES" w:eastAsia="zh-CN" w:bidi="hi-IN"/>
    </w:rPr>
  </w:style>
  <w:style w:type="paragraph" w:styleId="Encabezado1">
    <w:name w:val="Encabezado1"/>
    <w:basedOn w:val="Standard"/>
    <w:qFormat/>
    <w:pPr>
      <w:jc w:val="center"/>
    </w:pPr>
    <w:rPr>
      <w:b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984</TotalTime>
  <Application>LibreOffice/7.1.7.2$Windows_X86_64 LibreOffice_project/c6a4e3954236145e2acb0b65f68614365aeee33f</Application>
  <AppVersion>15.0000</AppVersion>
  <Pages>3</Pages>
  <Words>814</Words>
  <Characters>4612</Characters>
  <CharactersWithSpaces>5371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2023-06-28T11:08:00Z</dcterms:created>
  <dc:creator>Antón Vilasánchez, Maria Ángeles</dc:creator>
  <dc:description/>
  <dc:language>es-ES</dc:language>
  <cp:lastModifiedBy/>
  <cp:lastPrinted>2023-07-11T08:28:57Z</cp:lastPrinted>
  <dcterms:modified xsi:type="dcterms:W3CDTF">2023-07-17T09:56:51Z</dcterms:modified>
  <cp:revision>66</cp:revision>
  <dc:subject/>
  <dc:title/>
</cp:coreProperties>
</file>